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ЗАОЧНОЕ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>17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секретаре судебных заседаний </w:t>
      </w:r>
      <w:r>
        <w:rPr>
          <w:rFonts w:ascii="Times New Roman" w:eastAsia="Times New Roman" w:hAnsi="Times New Roman" w:cs="Times New Roman"/>
          <w:sz w:val="26"/>
          <w:szCs w:val="26"/>
        </w:rPr>
        <w:t>Бекетовой Н.И.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6"/>
          <w:szCs w:val="26"/>
        </w:rPr>
        <w:t>№2-</w:t>
      </w:r>
      <w:r>
        <w:rPr>
          <w:rFonts w:ascii="Times New Roman" w:eastAsia="Times New Roman" w:hAnsi="Times New Roman" w:cs="Times New Roman"/>
          <w:sz w:val="26"/>
          <w:szCs w:val="26"/>
        </w:rPr>
        <w:t>1481-2803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>КУ «Центр занятости населения ХМАО-Югры» к Дудченко Марии Сергеевне о взыскании незаконно полученного пособия по безработице и финансовой поддержки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 е ш и 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удовлетворить исковое заявление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КУ «Центр занятости населения ХМАО-Югры»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(ИНН: </w:t>
      </w:r>
      <w:r>
        <w:rPr>
          <w:rFonts w:ascii="Times New Roman" w:eastAsia="Times New Roman" w:hAnsi="Times New Roman" w:cs="Times New Roman"/>
          <w:sz w:val="26"/>
          <w:szCs w:val="26"/>
        </w:rPr>
        <w:t>8601001155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к </w:t>
      </w:r>
      <w:r>
        <w:rPr>
          <w:rFonts w:ascii="Times New Roman" w:eastAsia="Times New Roman" w:hAnsi="Times New Roman" w:cs="Times New Roman"/>
          <w:sz w:val="26"/>
          <w:szCs w:val="26"/>
        </w:rPr>
        <w:t>Дудченко Марии Сергеевне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PassportDatagrp-17rplc-8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2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незаконно полученного пособия по безработице и финансовой поддержки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Дудченко Марии Сергеевны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КУ «Центр занятости населения ХМАО-Югры»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денежные средства в размере 48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698,76 рублей, в том числе: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- 47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315,80 рублей, </w:t>
      </w:r>
      <w:r>
        <w:rPr>
          <w:rFonts w:ascii="Times New Roman" w:eastAsia="Times New Roman" w:hAnsi="Times New Roman" w:cs="Times New Roman"/>
          <w:sz w:val="26"/>
          <w:szCs w:val="26"/>
        </w:rPr>
        <w:t>выплаченные в качестве пособия по безработице за пе</w:t>
      </w:r>
      <w:r>
        <w:rPr>
          <w:rFonts w:ascii="Times New Roman" w:eastAsia="Times New Roman" w:hAnsi="Times New Roman" w:cs="Times New Roman"/>
          <w:sz w:val="26"/>
          <w:szCs w:val="26"/>
        </w:rPr>
        <w:t>риод с 06.10.2025 по 08.12.2025;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- 1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382,</w:t>
      </w:r>
      <w:r>
        <w:rPr>
          <w:rFonts w:ascii="Times New Roman" w:eastAsia="Times New Roman" w:hAnsi="Times New Roman" w:cs="Times New Roman"/>
          <w:sz w:val="26"/>
          <w:szCs w:val="26"/>
        </w:rPr>
        <w:t>96 рублей, выплаченные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качестве финансовой поддержки в период участия в оплачиваемых общественных работах с 22.10.2025 по 21.11.2025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порядке распределения судебных расходов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зыскать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Дудченко Марии Сергеевны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бюджета государственную пошлину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400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</w:t>
      </w:r>
      <w:r>
        <w:rPr>
          <w:rFonts w:ascii="Times New Roman" w:eastAsia="Times New Roman" w:hAnsi="Times New Roman" w:cs="Times New Roman"/>
          <w:sz w:val="26"/>
          <w:szCs w:val="26"/>
        </w:rPr>
        <w:t>лей.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ть на содержание решения суда.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7rplc-8">
    <w:name w:val="cat-PassportData grp-17 rplc-8"/>
    <w:basedOn w:val="DefaultParagraphFont"/>
  </w:style>
  <w:style w:type="character" w:customStyle="1" w:styleId="cat-UserDefinedgrp-22rplc-13">
    <w:name w:val="cat-UserDefined grp-22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